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sdt>
      <w:sdtPr>
        <w15:appearance w15:val="boundingBox"/>
        <w:id w:val="-802524298"/>
        <w:lock w:val="contentLocked"/>
        <w:tag w:val="goog_rdk_0"/>
        <w:rPr>
          <w:sz w:val="22"/>
          <w:szCs w:val="22"/>
        </w:rPr>
      </w:sdtPr>
      <w:sdtContent>
        <w:tbl>
          <w:tblPr>
            <w:tblStyle w:val="636"/>
            <w:tblW w:w="10470" w:type="dxa"/>
            <w:tblInd w:w="-983" w:type="dxa"/>
            <w:tbl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>
            <w:trPr>
              <w:trHeight w:val="320"/>
            </w:trPr>
            <w:tc>
              <w:tcPr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tcW w:w="10470" w:type="dxa"/>
                <w:textDirection w:val="lrTb"/>
                <w:noWrap w:val="false"/>
              </w:tcPr>
              <w:p>
                <w:pPr>
                  <w:jc w:val="center"/>
                  <w:spacing w:line="240" w:lineRule="auto"/>
                  <w:tabs>
                    <w:tab w:val="left" w:pos="2810" w:leader="none"/>
                  </w:tabs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bookmarkStart w:id="0" w:name="_GoBack"/>
                <w:r/>
                <w:bookmarkEnd w:id="0"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План мероприятий на август 2026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rPr>
              <w:trHeight w:val="391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4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«Строительные материалы: мобильное приложение Честный знак.Бизнес для оптово-розничного звена»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Комаров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продукта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Воробьев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товарной группы «Строительные материалы»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Писанко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</w:t>
                </w:r>
                <w:r>
                  <w:rPr>
                    <w:rFonts w:ascii="Times New Roman" w:hAnsi="Times New Roman" w:eastAsia="Times New Roman" w:cs="Times New Roman"/>
                  </w:rPr>
                  <w:t xml:space="preserve">ектов в товарной группе «Строительные материалы»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Светлана Крафт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Старший бизнес-аналитик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9" w:tooltip="https://xn--80ajghhoc2aj1c8b.xn--p1ai/lectures/vebinary/?ELEMENT_ID=50145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https://xn--80ajghhoc2aj1c8b.xn--p1ai/lectures/vebinary/?ELEMENT_ID=501454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63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5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вопросам маркировки игр и игрушек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Родин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Лифанова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Верзун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0" w:tooltip="https://xn--80ajghhoc2aj1c8b.xn--p1ai/lectures/vebinary/?ELEMENT_ID=50117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https://xn--80ajghhoc2aj1c8b.xn--p1ai/lectures/vebinary/?ELEMENT_ID=501172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004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5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остатков»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Фёдор Сидоренко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 менеджер товарной группы «БАД»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1" w:tooltip="https://xn--80ajghhoc2aj1c8b.xn--p1ai/lectures/vebinary/?ELEMENT_ID=501715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https://xn--80ajghhoc2aj1c8b.xn--p1ai/lectures/vebinary/?ELEMENT_ID=501715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6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«Новые требования к продаже маркированных товаров - ТС ПИоТ»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Пронин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проектов Департамента по работе с партнерами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Афанасьев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продукту, АО «Единая Сервисная Платформа»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2" w:tooltip="https://xn--80ajghhoc2aj1c8b.xn--p1ai/lectures/vebinary/?ELEMENT_ID=50132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https://xn--80ajghhoc2aj1c8b.xn--p1ai/lectures/vebinary/?ELEMENT_ID=501320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05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6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вопросам ЭДО. Маркировка ветеринарных препаратов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Вильнур Шагиахметов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«Ветеринарные препараты»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Игнатова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внедрения отдела технического внедрения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3" w:tooltip="https://xn--80ajghhoc2aj1c8b.xn--p1ai/lectures/vebinary/?ELEMENT_ID=50002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https://xn--80ajghhoc2aj1c8b.xn--p1ai/lectures/vebinary/?ELEMENT_ID=500024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34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6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«Льготное финансирование от ФРП: как получить заем на оборудование для маркировки товаров в товарной группе «Товары для дома и интерьера»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Денис Полозов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проектов, ФРП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Владислав Гаврюшенко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</w:t>
                </w:r>
                <w:r>
                  <w:rPr>
                    <w:rFonts w:ascii="Times New Roman" w:hAnsi="Times New Roman" w:eastAsia="Times New Roman" w:cs="Times New Roman"/>
                  </w:rPr>
                  <w:t xml:space="preserve"> «Товары для дома и интерьера»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4" w:tooltip="https://xn--80ajghhoc2aj1c8b.xn--p1ai/lectures/vebinary/?ELEMENT_ID=501135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https://xn--80ajghhoc2aj1c8b.xn--p1ai/lectures/vebinary/?ELEMENT_ID=501135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24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6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по заполнению атрибутов «Тип продукта» и «Объем/Масса потребления»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Любовь Андреева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«БАД»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5" w:tooltip="https://xn--80ajghhoc2aj1c8b.xn--p1ai/lectures/vebinary/?ELEMENT_ID=50171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0ajghhoc2aj1c8b.xn--p1ai/lectures/vebinary/?ELEMENT_ID=501710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473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7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«Технические решения от интегратора Первый БИТ для маркировки удобрений»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Дарья Войтенко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«Удобрения»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Юлия Ефимова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Коммерческий директор и руководитель направления Промышленной маркировки в филиале СПб, компании «Первый БИТ»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Николай Панкратов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развитию, компания «Первый БИТ»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Кирилл Процков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товарной группы «Удобрения»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6" w:tooltip="https://xn--80ajghhoc2aj1c8b.xn--p1ai/lectures/vebinary/?ELEMENT_ID=501653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https://xn--80ajghhoc2aj1c8b.xn--p1ai/lectures/vebinary/?ELEMENT_ID=501653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80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7 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Вебинар: «Аналитические продукты на данных маркировки для бизнеса»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Надежда Багдасарова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«Моторные масла»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Владислав Дыдюк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продукта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7" w:tooltip="https://xn--80ajghhoc2aj1c8b.xn--p1ai/lectures/vebinary/?ELEMENT_ID=501519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https://xn--80ajghhoc2aj1c8b.xn--p1ai/lectures/vebinary/?ELEMENT_ID=501519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81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 августа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«Сладости: работа с ЭДО в рамках партионного учета»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Кристина Кулагина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«Сладости и кондитерские изделия»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Алёна Игнатова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внедрения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18" w:tooltip="https://xn--80ajghhoc2aj1c8b.xn--p1ai/lectures/vebinary/?ELEMENT_ID=500891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https://xn--80ajghhoc2aj1c8b.xn--p1ai/lectures/vebinary/?ELEMENT_ID=500891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rPr>
              <w:trHeight w:val="200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остатков»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Перегудов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«Автозапчасти»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9" w:tooltip="https://xn--80ajghhoc2aj1c8b.xn--p1ai/lectures/vebinary/?ELEMENT_ID=50187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https://xn--80ajghhoc2aj1c8b.xn--p1ai/lectures/vebinary/?ELEMENT_ID=501876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07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«Партионный учет в молочной продукции, этапы и базовые процессы»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Сидельникова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«Бакалея»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Артем Мельников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«Молочная продукция»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b/>
                    <w:bCs/>
                    <w:color w:val="363634"/>
                    <w:sz w:val="60"/>
                    <w:szCs w:val="60"/>
                  </w:rPr>
                </w:pPr>
                <w:r/>
                <w:hyperlink r:id="rId20" w:tooltip="https://xn--80ajghhoc2aj1c8b.xn--p1ai/lectures/vebinary/?ELEMENT_ID=50130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https://xn--80ajghhoc2aj1c8b.xn--p1ai/lectures/vebinary/?ELEMENT_ID=501300</w:t>
                  </w:r>
                </w:hyperlink>
                <w:r/>
                <w:r>
                  <w:rPr>
                    <w:b/>
                    <w:bCs/>
                    <w:color w:val="363634"/>
                    <w:sz w:val="60"/>
                    <w:szCs w:val="60"/>
                  </w:rPr>
                </w:r>
              </w:p>
            </w:tc>
          </w:tr>
          <w:tr>
            <w:trPr>
              <w:trHeight w:val="22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по работе с модулем ТС ПИоТ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Пронин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проектов Департамента по работе с партнерами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1" w:tooltip="https://xn--80ajghhoc2aj1c8b.xn--p1ai/lectures/vebinary/?ELEMENT_ID=50227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https://xn--80ajghhoc2aj1c8b.xn--p1ai/lectures/vebinary/?ELEMENT_ID=502272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102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Просто» в товарной группе «Полуфабрикаты»»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Наталия Челышева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«Полуфабрикаты и замороженная продукция»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Комаров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продукта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22" w:tooltip="https://xn--80ajghhoc2aj1c8b.xn--p1ai/lectures/vebinary/?ELEMENT_ID=50185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https://xn--80ajghhoc2aj1c8b.xn--p1ai/lectures/vebinary/?ELEMENT_ID=501852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rPr>
              <w:trHeight w:val="2018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августа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«Работа с маркировкой игр и игрушек для розницы»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Лифанова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3" w:tooltip="https://xn--80ajghhoc2aj1c8b.xn--p1ai/lectures/vebinary/?ELEMENT_ID=50106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-p1ai/lectures/vebinary/?ELEMENT_ID=501062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63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вопросам маркировки игр и игрушек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Родин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Лифанова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Верзун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4" w:tooltip="https://xn--80ajghhoc2aj1c8b.xn--p1ai/lectures/vebinary/?ELEMENT_ID=50117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ry/?ELEMENT_ID=501176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32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«Работа с маркированной косметикой и бытовой химией в сервисе Контур.Маркет»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Анна Налимова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Кирилл Денисов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Продуктовый эксперт АО «ПФ «СКБ Контур»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5" w:tooltip="https://xn--80ajghhoc2aj1c8b.xn--p1ai/lectures/vebinary/?ELEMENT_ID=50135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https://xn--80ajghhoc2aj1c8b.xn--p1ai/lectures/vebinary/?ELEMENT_ID=501358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«Новые требования к продаже маркированных товаров - ТС ПИоТ»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Пронин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проектов Департамента по работе с партнерами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Афанасьев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продукту, АО «Единая Сервисная Платформа»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6" w:tooltip="https://xn--80ajghhoc2aj1c8b.xn--p1ai/lectures/vebinary/?ELEMENT_ID=50132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https://xn--80ajghhoc2aj1c8b.xn--p1ai/lectures/vebinary/?ELEMENT_ID=501324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89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Партнёрский вебинар «Строительные материалы: партнерский вебинар совместно с Клеверенс, решения для работы в оптово-розничном звене»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Михаил Денисенко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по мобильной автоматизации, «Клеверенс»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Воробьев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товарной</w:t>
                </w:r>
                <w:r>
                  <w:rPr>
                    <w:rFonts w:ascii="Times New Roman" w:hAnsi="Times New Roman" w:eastAsia="Times New Roman" w:cs="Times New Roman"/>
                  </w:rPr>
                  <w:t xml:space="preserve"> группы «Строительные материалы»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Писанко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 товарной группы «Строительные материалы»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7" w:tooltip="https://xn--80ajghhoc2aj1c8b.xn--p1ai/lectures/vebinary/?ELEMENT_ID=502403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res/vebinary/?ELEMENT_ID=502403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00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14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«Оценка российских производителей»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Валерий Гостюшев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проектов, Управление товаров народного потребления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8" w:tooltip="https://xn--80ajghhoc2aj1c8b.xn--p1ai/lectures/vebinary/?ELEMENT_ID=501775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https://xn--80ajghhoc2aj1c8b.xn--p1ai/lectures/vebinary/?ELEMENT_ID=501775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06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14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«Как работать с ЭДО Лайт в товарной группе «Товары для дома и интерьера»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Даниил Чихляев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Специалист по внедрению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Владислав Гаврюшенко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«Товары для дома и интерьера»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9" w:tooltip="https://xn--80ajghhoc2aj1c8b.xn--p1ai/lectures/vebinary/?ELEMENT_ID=50114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https://xn--80ajghhoc2aj1c8b.xn--p1ai/lectures/vebinary/?ELEMENT_ID=501148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196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14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«Базовые принципы, процесс регистрации в системе маркировки»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Алиса Белова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0" w:tooltip="https://xn--80ajghhoc2aj1c8b.xn--p1ai/lectures/vebinary/?ELEMENT_ID=50158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ary/?ELEMENT_ID=501588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4766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17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«Интеграторы, структура кода, технические решения для маркировки пиротехники и средств пожаротушения»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Вячеслав Василенко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товарной группы «Пиротехника и средства пожаротушения»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Булгаков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технический руководитель проектов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Михаил Денисенко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по мобильной автоматизации «Клеверенс» 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Пакратов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развитию «Первый Бит»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1" w:tooltip="https://xn--80ajghhoc2aj1c8b.xn--p1ai/lectures/vebinary/?ELEMENT_ID=50175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https://xn--80ajghhoc2aj1c8b.xn--p1ai/lectures/vebinary/?ELEMENT_ID=501756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1992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«Игры и игрушки. Маркировка товарных остатков»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Верзун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2" w:tooltip="https://xn--80ajghhoc2aj1c8b.xn--p1ai/lectures/vebinary/?ELEMENT_ID=50106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https://xn--80ajghhoc2aj1c8b.xn--p1ai/lectures/vebinary/?ELEMENT_ID=501066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850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Партнёрский вебинар «Маркировка и учёт мясных изделий»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Андрей Чамов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«Мясные изделия», ЦРПТ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Михаил Денисенко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по мобильной автоматизации, «Клеверенс»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33" w:tooltip="https://xn--80ajghhoc2aj1c8b.xn--p1ai/lectures/vebinary/?ELEMENT_ID=50241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https://xn--80ajghhoc2aj1c8b.xn--p1ai/lectures/vebinary/?ELEMENT_ID=502410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rPr>
              <w:trHeight w:val="251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августа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«Подготовка к старту первого этапа обязательной маркировки  круп, макарон, муки и смесей для приготовления теста, каш, мюсли, картофеля быстрого приготовления, меда»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Буч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управления безакцизной пищевой продукции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4" w:tooltip="https://xn--80ajghhoc2aj1c8b.xn--p1ai/lectures/vebinary/?ELEMENT_ID=50123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https://xn--80ajghhoc2aj1c8b.xn--p1ai/lectures/vebinary/?ELEMENT_ID=501238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26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«Регистрация и договоры для новых участников оборота санитарно-хозяйственных изделий и туалетных принадлежностей»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Парфененкова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35" w:tooltip="https://xn--80ajghhoc2aj1c8b.xn--p1ai/lectures/vebinary/?ELEMENT_ID=50136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https://xn--80ajghhoc2aj1c8b.xn--p1ai/lectures/vebinary/?ELEMENT_ID=50136</w:t>
                  </w:r>
                </w:hyperlink>
                <w:r/>
                <w:hyperlink r:id="rId36" w:tooltip="https://xn--80ajghhoc2aj1c8b.xn--p1ai/lectures/vebinary/?ELEMENT_ID=501368" w:history="1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u w:val="single"/>
                    </w:rPr>
                    <w:t xml:space="preserve">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rPr>
              <w:trHeight w:val="361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19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вопросам маркировки игр и игрушек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Родин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Лифанова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Верзун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7" w:tooltip="https://xn--80ajghhoc2aj1c8b.xn--p1ai/lectures/vebinary/?ELEMENT_ID=50118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https://xn--80ajghhoc2aj1c8b.xn--p1ai/lectures/vebinary/?ELEMENT_ID=501180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8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20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«Новые требования к продаже маркированных товаров - ТС ПИоТ»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Пронин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проектов Департамента по работе с партнерами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Афанасьев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продукту, АО «Единая Сервисная Платформа»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8" w:tooltip="https://xn--80ajghhoc2aj1c8b.xn--p1ai/lectures/vebinary/?ELEMENT_ID=50132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https://xn--80ajghhoc2aj1c8b.xn--p1ai/lectures/vebinary/?ELEMENT_ID=501328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50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20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«Применение объединения кодов потребительской упаковки с использованием: КИГУ, КИТУ, КИН, АТК в рамках Товарной группы Растворимые завариваемые напитки»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Андрей Пасухин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маркировки Растворимых завариваемых напитков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9" w:tooltip="https://xn--80ajghhoc2aj1c8b.xn--p1ai/lectures/vebinary/?ELEMENT_ID=50176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https://xn--80ajghhoc2aj1c8b.xn--p1ai/lectures/vebinary/?ELEMENT_ID=501760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05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20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«Сладости и кондитерские изделия. Партионный учет. Основные этапы и базовые процессы»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Васильцова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Ведущий бизнес-аналитик товарной группы «Сладости и кондитерские изделия»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Сидельникова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</w:t>
                </w:r>
                <w:r>
                  <w:rPr>
                    <w:rFonts w:ascii="Times New Roman" w:hAnsi="Times New Roman" w:eastAsia="Times New Roman" w:cs="Times New Roman"/>
                  </w:rPr>
                  <w:t xml:space="preserve">руппы «Сладости и кондитерские изделия»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0" w:tooltip="https://xn--80ajghhoc2aj1c8b.xn--p1ai/lectures/vebinary/?ELEMENT_ID=50107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https://xn--80ajghhoc2aj1c8b.xn--p1ai/lectures/vebinary/?ELEMENT_ID=501074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21 августа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«Работа с маркетплейсами»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Перегудов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«Автозапчасти»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Ярослав Ершов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Эксперт по электронному документообороту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1" w:tooltip="https://xn--80ajghhoc2aj1c8b.xn--p1ai/lectures/vebinary/?ELEMENT_ID=50188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https://xn--80ajghhoc2aj1c8b.xn--p1ai/lectures/vebinary/?ELEMENT_ID=501880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0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21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«Схемы контрактного производства»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Надежда Багдасарова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«Моторные масла»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Алина Белова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старший бизнес-аналитик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2" w:tooltip="https://xn--80ajghhoc2aj1c8b.xn--p1ai/lectures/vebinary/?ELEMENT_ID=501523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501523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21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вне производства»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Горелов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Алиса Белова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3" w:tooltip="https://xn--80ajghhoc2aj1c8b.xn--p1ai/lectures/vebinary/?ELEMENT_ID=50159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https://xn--80ajghhoc2aj1c8b.xn--p1ai/lectures/vebinary/?ELEMENT_ID=501594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196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25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«Работа с маркировкой игр и игрушек для розницы»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Лифанова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4" w:tooltip="https://xn--80ajghhoc2aj1c8b.xn--p1ai/lectures/vebinary/?ELEMENT_ID=50107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-p1ai/lectures/vebinary/?ELEMENT_ID=501070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4214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25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Партнёрский вебинар «Маркировка и учёт отдельных видов бакалейной продукции»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Субботин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«Бакалейная продукция», ЦРПТ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Буч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«Бакалейная продукция», ЦРПТ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Михаил Денисенко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по мобильной автоматизации, «Клеверенс»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5" w:tooltip="https://xn--80ajghhoc2aj1c8b.xn--p1ai/lectures/vebinary/?ELEMENT_ID=50241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https://xn--80ajghhoc2aj1c8b.xn--p1ai/lectures/vebinary/?ELEMENT_ID=502416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07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25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«санхоз» товаров: основные вопросы»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Александра Сидоркова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проектов, Управление товаров народного потребления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Варфоламеев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«Парфюмерно-косметическая продукция и бытовая химия»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6" w:tooltip="https://xn--80ajghhoc2aj1c8b.xn--p1ai/lectures/vebinary/?ELEMENT_ID=501363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https://xn--80ajghhoc2aj1c8b.xn--p1ai/lectures/vebinary/?ELEMENT_ID=501363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61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26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вопросам маркировки игр и игрушек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Родин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Лифанова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Верзун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7" w:tooltip="https://xn--80ajghhoc2aj1c8b.xn--p1ai/lectures/vebinary/?ELEMENT_ID=501185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https://xn--80ajghhoc2aj1c8b.xn--p1ai/lectures/vebinary/?ELEMENT_ID=501185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01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26 августа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«Сладости: работа с маркетплейсами»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Филиппов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«Сладости и кондитерские изделия»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8" w:tooltip="https://xn--80ajghhoc2aj1c8b.xn--p1ai/lectures/vebinary/?ELEMENT_ID=501871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https://xn--80ajghhoc2aj1c8b.xn--p1ai/lectures/vebinary/?ELEMENT_ID=501871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26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«Ответы на вопросы участников оборота круп, макарон, муки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и смесей для приготовления теста, каш, мюсли, картофеля быстрого приготовления, меда»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Буч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управления безакцизной пищево</w:t>
                </w:r>
                <w:r>
                  <w:rPr>
                    <w:rFonts w:ascii="Times New Roman" w:hAnsi="Times New Roman" w:eastAsia="Times New Roman" w:cs="Times New Roman"/>
                  </w:rPr>
                  <w:t xml:space="preserve">й продукции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9" w:tooltip="https://xn--80ajghhoc2aj1c8b.xn--p1ai/lectures/vebinary/?ELEMENT_ID=50124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https://xn--80ajghhoc2aj1c8b.xn--p1ai/lectures/vebinary/?ELEMENT_ID=501242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27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«Новые требования к продаже маркированных товаров - ТС ПИоТ»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Пронин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проектов Департамента по работе с партнерами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Афанасьев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продукту, АО «Единая Сервисная Платформа»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50" w:tooltip="https://xn--80ajghhoc2aj1c8b.xn--p1ai/lectures/vebinary/?ELEMENT_ID=50133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https://xn--80ajghhoc2aj1c8b.xn--p1ai/lectures/vebinary/?ELEMENT_ID=501332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rPr>
              <w:trHeight w:val="2838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27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«Товарная группа «Бакалея»: проверка готовности к 1.09.2026»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Субботин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«Бакалейная продукция»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Сидельникова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«Бакалейная продукция»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51" w:tooltip="https://xn--80ajghhoc2aj1c8b.xn--p1ai/lectures/vebinary/?ELEMENT_ID=50193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https://xn--80ajghhoc2aj1c8b.xn--p1ai/lectures/vebinary/?ELEMENT_ID=501932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</w:tbl>
      </w:sdtContent>
    </w:sdt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1909" w:h="16834" w:orient="portrait"/>
      <w:pgMar w:top="993" w:right="1440" w:bottom="1440" w:left="1440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ru-RU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0"/>
    <w:link w:val="62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0"/>
    <w:link w:val="62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0"/>
    <w:link w:val="62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0"/>
    <w:link w:val="62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30"/>
    <w:link w:val="62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30"/>
    <w:link w:val="629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30"/>
    <w:link w:val="634"/>
    <w:uiPriority w:val="10"/>
    <w:rPr>
      <w:sz w:val="48"/>
      <w:szCs w:val="48"/>
    </w:rPr>
  </w:style>
  <w:style w:type="character" w:styleId="37">
    <w:name w:val="Subtitle Char"/>
    <w:basedOn w:val="630"/>
    <w:link w:val="635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0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0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0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0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</w:style>
  <w:style w:type="paragraph" w:styleId="624">
    <w:name w:val="Heading 1"/>
    <w:basedOn w:val="623"/>
    <w:next w:val="623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625">
    <w:name w:val="Heading 2"/>
    <w:basedOn w:val="623"/>
    <w:next w:val="623"/>
    <w:uiPriority w:val="9"/>
    <w:semiHidden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626">
    <w:name w:val="Heading 3"/>
    <w:basedOn w:val="623"/>
    <w:next w:val="623"/>
    <w:uiPriority w:val="9"/>
    <w:semiHidden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627">
    <w:name w:val="Heading 4"/>
    <w:basedOn w:val="623"/>
    <w:next w:val="623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628">
    <w:name w:val="Heading 5"/>
    <w:basedOn w:val="623"/>
    <w:next w:val="623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629">
    <w:name w:val="Heading 6"/>
    <w:basedOn w:val="623"/>
    <w:next w:val="623"/>
    <w:uiPriority w:val="9"/>
    <w:semiHidden/>
    <w:unhideWhenUsed/>
    <w:qFormat/>
    <w:pPr>
      <w:keepLines/>
      <w:keepNext/>
      <w:spacing w:before="240" w:after="80"/>
      <w:outlineLvl w:val="5"/>
    </w:pPr>
    <w:rPr>
      <w:i/>
      <w:iCs/>
      <w:color w:val="666666"/>
    </w:rPr>
  </w:style>
  <w:style w:type="character" w:styleId="630" w:default="1">
    <w:name w:val="Default Paragraph Font"/>
    <w:uiPriority w:val="1"/>
    <w:semiHidden/>
    <w:unhideWhenUsed/>
  </w:style>
  <w:style w:type="table" w:styleId="6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2" w:default="1">
    <w:name w:val="No List"/>
    <w:uiPriority w:val="99"/>
    <w:semiHidden/>
    <w:unhideWhenUsed/>
  </w:style>
  <w:style w:type="table" w:styleId="633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634">
    <w:name w:val="Title"/>
    <w:basedOn w:val="623"/>
    <w:next w:val="623"/>
    <w:uiPriority w:val="10"/>
    <w:qFormat/>
    <w:pPr>
      <w:keepLines/>
      <w:keepNext/>
      <w:spacing w:after="60"/>
    </w:pPr>
    <w:rPr>
      <w:sz w:val="52"/>
      <w:szCs w:val="52"/>
    </w:rPr>
  </w:style>
  <w:style w:type="paragraph" w:styleId="635">
    <w:name w:val="Subtitle"/>
    <w:basedOn w:val="623"/>
    <w:next w:val="623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table" w:styleId="636" w:customStyle="1">
    <w:name w:val="StGen0"/>
    <w:basedOn w:val="633"/>
    <w:rPr>
      <w:sz w:val="24"/>
      <w:szCs w:val="24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s://xn--80ajghhoc2aj1c8b.xn--p1ai/lectures/vebinary/?ELEMENT_ID=501454" TargetMode="External"/><Relationship Id="rId10" Type="http://schemas.openxmlformats.org/officeDocument/2006/relationships/hyperlink" Target="https://xn--80ajghhoc2aj1c8b.xn--p1ai/lectures/vebinary/?ELEMENT_ID=501172" TargetMode="External"/><Relationship Id="rId11" Type="http://schemas.openxmlformats.org/officeDocument/2006/relationships/hyperlink" Target="https://xn--80ajghhoc2aj1c8b.xn--p1ai/lectures/vebinary/?ELEMENT_ID=501715" TargetMode="External"/><Relationship Id="rId12" Type="http://schemas.openxmlformats.org/officeDocument/2006/relationships/hyperlink" Target="https://xn--80ajghhoc2aj1c8b.xn--p1ai/lectures/vebinary/?ELEMENT_ID=501320" TargetMode="External"/><Relationship Id="rId13" Type="http://schemas.openxmlformats.org/officeDocument/2006/relationships/hyperlink" Target="https://xn--80ajghhoc2aj1c8b.xn--p1ai/lectures/vebinary/?ELEMENT_ID=500024" TargetMode="External"/><Relationship Id="rId14" Type="http://schemas.openxmlformats.org/officeDocument/2006/relationships/hyperlink" Target="https://xn--80ajghhoc2aj1c8b.xn--p1ai/lectures/vebinary/?ELEMENT_ID=501135" TargetMode="External"/><Relationship Id="rId15" Type="http://schemas.openxmlformats.org/officeDocument/2006/relationships/hyperlink" Target="https://xn--80ajghhoc2aj1c8b.xn--p1ai/lectures/vebinary/?ELEMENT_ID=501710" TargetMode="External"/><Relationship Id="rId16" Type="http://schemas.openxmlformats.org/officeDocument/2006/relationships/hyperlink" Target="https://xn--80ajghhoc2aj1c8b.xn--p1ai/lectures/vebinary/?ELEMENT_ID=501653" TargetMode="External"/><Relationship Id="rId17" Type="http://schemas.openxmlformats.org/officeDocument/2006/relationships/hyperlink" Target="https://xn--80ajghhoc2aj1c8b.xn--p1ai/lectures/vebinary/?ELEMENT_ID=501519" TargetMode="External"/><Relationship Id="rId18" Type="http://schemas.openxmlformats.org/officeDocument/2006/relationships/hyperlink" Target="https://xn--80ajghhoc2aj1c8b.xn--p1ai/lectures/vebinary/?ELEMENT_ID=500891" TargetMode="External"/><Relationship Id="rId19" Type="http://schemas.openxmlformats.org/officeDocument/2006/relationships/hyperlink" Target="https://xn--80ajghhoc2aj1c8b.xn--p1ai/lectures/vebinary/?ELEMENT_ID=501876" TargetMode="External"/><Relationship Id="rId20" Type="http://schemas.openxmlformats.org/officeDocument/2006/relationships/hyperlink" Target="https://xn--80ajghhoc2aj1c8b.xn--p1ai/lectures/vebinary/?ELEMENT_ID=501300" TargetMode="External"/><Relationship Id="rId21" Type="http://schemas.openxmlformats.org/officeDocument/2006/relationships/hyperlink" Target="https://xn--80ajghhoc2aj1c8b.xn--p1ai/lectures/vebinary/?ELEMENT_ID=502272" TargetMode="External"/><Relationship Id="rId22" Type="http://schemas.openxmlformats.org/officeDocument/2006/relationships/hyperlink" Target="https://xn--80ajghhoc2aj1c8b.xn--p1ai/lectures/vebinary/?ELEMENT_ID=501852" TargetMode="External"/><Relationship Id="rId23" Type="http://schemas.openxmlformats.org/officeDocument/2006/relationships/hyperlink" Target="https://xn--80ajghhoc2aj1c8b.xn--p1ai/lectures/vebinary/?ELEMENT_ID=501062" TargetMode="External"/><Relationship Id="rId24" Type="http://schemas.openxmlformats.org/officeDocument/2006/relationships/hyperlink" Target="https://xn--80ajghhoc2aj1c8b.xn--p1ai/lectures/vebinary/?ELEMENT_ID=501176" TargetMode="External"/><Relationship Id="rId25" Type="http://schemas.openxmlformats.org/officeDocument/2006/relationships/hyperlink" Target="https://xn--80ajghhoc2aj1c8b.xn--p1ai/lectures/vebinary/?ELEMENT_ID=501358" TargetMode="External"/><Relationship Id="rId26" Type="http://schemas.openxmlformats.org/officeDocument/2006/relationships/hyperlink" Target="https://xn--80ajghhoc2aj1c8b.xn--p1ai/lectures/vebinary/?ELEMENT_ID=501324" TargetMode="External"/><Relationship Id="rId27" Type="http://schemas.openxmlformats.org/officeDocument/2006/relationships/hyperlink" Target="https://xn--80ajghhoc2aj1c8b.xn--p1ai/lectures/vebinary/?ELEMENT_ID=502403" TargetMode="External"/><Relationship Id="rId28" Type="http://schemas.openxmlformats.org/officeDocument/2006/relationships/hyperlink" Target="https://xn--80ajghhoc2aj1c8b.xn--p1ai/lectures/vebinary/?ELEMENT_ID=501775" TargetMode="External"/><Relationship Id="rId29" Type="http://schemas.openxmlformats.org/officeDocument/2006/relationships/hyperlink" Target="https://xn--80ajghhoc2aj1c8b.xn--p1ai/lectures/vebinary/?ELEMENT_ID=501148" TargetMode="External"/><Relationship Id="rId30" Type="http://schemas.openxmlformats.org/officeDocument/2006/relationships/hyperlink" Target="https://xn--80ajghhoc2aj1c8b.xn--p1ai/lectures/vebinary/?ELEMENT_ID=501588" TargetMode="External"/><Relationship Id="rId31" Type="http://schemas.openxmlformats.org/officeDocument/2006/relationships/hyperlink" Target="https://xn--80ajghhoc2aj1c8b.xn--p1ai/lectures/vebinary/?ELEMENT_ID=501756" TargetMode="External"/><Relationship Id="rId32" Type="http://schemas.openxmlformats.org/officeDocument/2006/relationships/hyperlink" Target="https://xn--80ajghhoc2aj1c8b.xn--p1ai/lectures/vebinary/?ELEMENT_ID=501066" TargetMode="External"/><Relationship Id="rId33" Type="http://schemas.openxmlformats.org/officeDocument/2006/relationships/hyperlink" Target="https://xn--80ajghhoc2aj1c8b.xn--p1ai/lectures/vebinary/?ELEMENT_ID=502410" TargetMode="External"/><Relationship Id="rId34" Type="http://schemas.openxmlformats.org/officeDocument/2006/relationships/hyperlink" Target="https://xn--80ajghhoc2aj1c8b.xn--p1ai/lectures/vebinary/?ELEMENT_ID=501238" TargetMode="External"/><Relationship Id="rId35" Type="http://schemas.openxmlformats.org/officeDocument/2006/relationships/hyperlink" Target="https://xn--80ajghhoc2aj1c8b.xn--p1ai/lectures/vebinary/?ELEMENT_ID=501368" TargetMode="External"/><Relationship Id="rId36" Type="http://schemas.openxmlformats.org/officeDocument/2006/relationships/hyperlink" Target="https://xn--80ajghhoc2aj1c8b.xn--p1ai/lectures/vebinary/?ELEMENT_ID=501368" TargetMode="External"/><Relationship Id="rId37" Type="http://schemas.openxmlformats.org/officeDocument/2006/relationships/hyperlink" Target="https://xn--80ajghhoc2aj1c8b.xn--p1ai/lectures/vebinary/?ELEMENT_ID=501180" TargetMode="External"/><Relationship Id="rId38" Type="http://schemas.openxmlformats.org/officeDocument/2006/relationships/hyperlink" Target="https://xn--80ajghhoc2aj1c8b.xn--p1ai/lectures/vebinary/?ELEMENT_ID=501328" TargetMode="External"/><Relationship Id="rId39" Type="http://schemas.openxmlformats.org/officeDocument/2006/relationships/hyperlink" Target="https://xn--80ajghhoc2aj1c8b.xn--p1ai/lectures/vebinary/?ELEMENT_ID=501760" TargetMode="External"/><Relationship Id="rId40" Type="http://schemas.openxmlformats.org/officeDocument/2006/relationships/hyperlink" Target="https://xn--80ajghhoc2aj1c8b.xn--p1ai/lectures/vebinary/?ELEMENT_ID=501074" TargetMode="External"/><Relationship Id="rId41" Type="http://schemas.openxmlformats.org/officeDocument/2006/relationships/hyperlink" Target="https://xn--80ajghhoc2aj1c8b.xn--p1ai/lectures/vebinary/?ELEMENT_ID=501880" TargetMode="External"/><Relationship Id="rId42" Type="http://schemas.openxmlformats.org/officeDocument/2006/relationships/hyperlink" Target="https://xn--80ajghhoc2aj1c8b.xn--p1ai/lectures/vebinary/?ELEMENT_ID=501523" TargetMode="External"/><Relationship Id="rId43" Type="http://schemas.openxmlformats.org/officeDocument/2006/relationships/hyperlink" Target="https://xn--80ajghhoc2aj1c8b.xn--p1ai/lectures/vebinary/?ELEMENT_ID=501594" TargetMode="External"/><Relationship Id="rId44" Type="http://schemas.openxmlformats.org/officeDocument/2006/relationships/hyperlink" Target="https://xn--80ajghhoc2aj1c8b.xn--p1ai/lectures/vebinary/?ELEMENT_ID=501070" TargetMode="External"/><Relationship Id="rId45" Type="http://schemas.openxmlformats.org/officeDocument/2006/relationships/hyperlink" Target="https://xn--80ajghhoc2aj1c8b.xn--p1ai/lectures/vebinary/?ELEMENT_ID=502416" TargetMode="External"/><Relationship Id="rId46" Type="http://schemas.openxmlformats.org/officeDocument/2006/relationships/hyperlink" Target="https://xn--80ajghhoc2aj1c8b.xn--p1ai/lectures/vebinary/?ELEMENT_ID=501363" TargetMode="External"/><Relationship Id="rId47" Type="http://schemas.openxmlformats.org/officeDocument/2006/relationships/hyperlink" Target="https://xn--80ajghhoc2aj1c8b.xn--p1ai/lectures/vebinary/?ELEMENT_ID=501185" TargetMode="External"/><Relationship Id="rId48" Type="http://schemas.openxmlformats.org/officeDocument/2006/relationships/hyperlink" Target="https://xn--80ajghhoc2aj1c8b.xn--p1ai/lectures/vebinary/?ELEMENT_ID=501871" TargetMode="External"/><Relationship Id="rId49" Type="http://schemas.openxmlformats.org/officeDocument/2006/relationships/hyperlink" Target="https://xn--80ajghhoc2aj1c8b.xn--p1ai/lectures/vebinary/?ELEMENT_ID=501242" TargetMode="External"/><Relationship Id="rId50" Type="http://schemas.openxmlformats.org/officeDocument/2006/relationships/hyperlink" Target="https://xn--80ajghhoc2aj1c8b.xn--p1ai/lectures/vebinary/?ELEMENT_ID=501332" TargetMode="External"/><Relationship Id="rId51" Type="http://schemas.openxmlformats.org/officeDocument/2006/relationships/hyperlink" Target="https://xn--80ajghhoc2aj1c8b.xn--p1ai/lectures/vebinary/?ELEMENT_ID=50193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SzYP69QXYJbTEhwjj0DTRQA==">CgMxLjAaHwoBMBIaChgICVIUChJ0YWJsZS5kMGg0bnlybnd6ZzM4AHIhMVBZaTV1ZzlscURBT0xIa0FhQ3UzVWloMG5kRmFGay1r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Виноградова А. А. Отдел экономики Консультант</cp:lastModifiedBy>
  <cp:revision>3</cp:revision>
  <dcterms:created xsi:type="dcterms:W3CDTF">2026-07-31T11:07:00Z</dcterms:created>
  <dcterms:modified xsi:type="dcterms:W3CDTF">2026-08-05T10:55:24Z</dcterms:modified>
</cp:coreProperties>
</file>